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B1174B" w:rsidRDefault="00F10B90" w:rsidP="00B1174B">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B1174B" w:rsidRPr="00B1174B" w:rsidRDefault="00B1174B" w:rsidP="00B1174B">
      <w:pPr>
        <w:pStyle w:val="Akapitzlist"/>
        <w:autoSpaceDE w:val="0"/>
        <w:autoSpaceDN w:val="0"/>
        <w:adjustRightInd w:val="0"/>
        <w:spacing w:before="360" w:line="240" w:lineRule="auto"/>
        <w:ind w:left="397"/>
        <w:contextualSpacing w:val="0"/>
        <w:rPr>
          <w:rFonts w:ascii="Times New Roman" w:hAnsi="Times New Roman" w:cs="Times New Roman"/>
          <w:color w:val="1F1A17"/>
          <w:sz w:val="16"/>
          <w:szCs w:val="16"/>
        </w:rPr>
      </w:pPr>
    </w:p>
    <w:p w:rsidR="00B42FDD" w:rsidRPr="00C456AD" w:rsidRDefault="00B1174B" w:rsidP="002A385C">
      <w:pPr>
        <w:shd w:val="clear" w:color="auto" w:fill="FFFFFF"/>
        <w:jc w:val="center"/>
        <w:outlineLvl w:val="2"/>
        <w:rPr>
          <w:rFonts w:ascii="Times New Roman" w:hAnsi="Times New Roman" w:cs="Times New Roman"/>
          <w:b/>
          <w:bCs/>
          <w:sz w:val="20"/>
          <w:szCs w:val="20"/>
        </w:rPr>
      </w:pPr>
      <w:r w:rsidRPr="00B1174B">
        <w:rPr>
          <w:rFonts w:ascii="Times New Roman" w:hAnsi="Times New Roman" w:cs="Times New Roman"/>
          <w:b/>
          <w:bCs/>
          <w:sz w:val="20"/>
          <w:szCs w:val="20"/>
        </w:rPr>
        <w:t>Rozporządzenia: CLP i REACH - zmiany w 2025 roku i w kolejnych latach</w:t>
      </w: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B1174B"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30 lipca</w:t>
            </w:r>
            <w:bookmarkStart w:id="0" w:name="_GoBack"/>
            <w:bookmarkEnd w:id="0"/>
            <w:r w:rsidR="00FF7C76">
              <w:rPr>
                <w:rFonts w:ascii="Times New Roman" w:hAnsi="Times New Roman" w:cs="Times New Roman"/>
                <w:color w:val="1F1A17"/>
                <w:sz w:val="20"/>
                <w:szCs w:val="20"/>
              </w:rPr>
              <w:t xml:space="preserve"> </w:t>
            </w:r>
            <w:r w:rsidR="00495BA6">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42F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061" w:rsidRDefault="00D57061" w:rsidP="005B4289">
      <w:pPr>
        <w:spacing w:line="240" w:lineRule="auto"/>
      </w:pPr>
      <w:r>
        <w:separator/>
      </w:r>
    </w:p>
  </w:endnote>
  <w:endnote w:type="continuationSeparator" w:id="0">
    <w:p w:rsidR="00D57061" w:rsidRDefault="00D5706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061" w:rsidRDefault="00D57061" w:rsidP="005B4289">
      <w:pPr>
        <w:spacing w:line="240" w:lineRule="auto"/>
      </w:pPr>
      <w:r>
        <w:separator/>
      </w:r>
    </w:p>
  </w:footnote>
  <w:footnote w:type="continuationSeparator" w:id="0">
    <w:p w:rsidR="00D57061" w:rsidRDefault="00D5706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19AF"/>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5BA6"/>
    <w:rsid w:val="004969CE"/>
    <w:rsid w:val="004B21D6"/>
    <w:rsid w:val="004B4908"/>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799F"/>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3301A"/>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77656"/>
    <w:rsid w:val="00786EB3"/>
    <w:rsid w:val="00797405"/>
    <w:rsid w:val="007A3410"/>
    <w:rsid w:val="007C3989"/>
    <w:rsid w:val="007D143C"/>
    <w:rsid w:val="007E2449"/>
    <w:rsid w:val="007E2CF3"/>
    <w:rsid w:val="007F1A2B"/>
    <w:rsid w:val="007F4700"/>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1C38"/>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1174B"/>
    <w:rsid w:val="00B26032"/>
    <w:rsid w:val="00B37D78"/>
    <w:rsid w:val="00B42FDD"/>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2AD1"/>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57061"/>
    <w:rsid w:val="00D61B1A"/>
    <w:rsid w:val="00D674F3"/>
    <w:rsid w:val="00D8035C"/>
    <w:rsid w:val="00D8742B"/>
    <w:rsid w:val="00D90FAA"/>
    <w:rsid w:val="00DA6EC9"/>
    <w:rsid w:val="00DC5D5C"/>
    <w:rsid w:val="00DD0347"/>
    <w:rsid w:val="00DD2E53"/>
    <w:rsid w:val="00DD2F16"/>
    <w:rsid w:val="00E0262B"/>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979EF"/>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2025-07-23T22:59:00Z</dcterms:created>
  <dcterms:modified xsi:type="dcterms:W3CDTF">2025-07-23T22:59:00Z</dcterms:modified>
</cp:coreProperties>
</file>